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196CB" w14:textId="2B12D950" w:rsidR="0047295A" w:rsidRDefault="00435274" w:rsidP="00435274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Teaching Assistant </w:t>
      </w:r>
    </w:p>
    <w:p w14:paraId="46312C22" w14:textId="5CE657B7" w:rsidR="00435274" w:rsidRDefault="00435274" w:rsidP="00435274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Primary, Secondary, and SEND School Roles Available </w:t>
      </w:r>
    </w:p>
    <w:p w14:paraId="2E72CA80" w14:textId="77777777" w:rsidR="00435274" w:rsidRDefault="00435274" w:rsidP="00435274">
      <w:pPr>
        <w:rPr>
          <w:rFonts w:ascii="Arial" w:hAnsi="Arial" w:cs="Arial"/>
          <w:sz w:val="24"/>
          <w:szCs w:val="24"/>
          <w:lang w:val="en-US"/>
        </w:rPr>
      </w:pPr>
    </w:p>
    <w:p w14:paraId="3E497A87" w14:textId="10DDABC3" w:rsidR="00435274" w:rsidRDefault="00435274" w:rsidP="00435274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Simply Education </w:t>
      </w:r>
      <w:proofErr w:type="gramStart"/>
      <w:r>
        <w:rPr>
          <w:rFonts w:ascii="Arial" w:hAnsi="Arial" w:cs="Arial"/>
          <w:sz w:val="24"/>
          <w:szCs w:val="24"/>
          <w:lang w:val="en-US"/>
        </w:rPr>
        <w:t>are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n-US"/>
        </w:rPr>
        <w:t>recruiting for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enthusiastic Teaching Assistants across Lincolnshire to join their team with an immediate start</w:t>
      </w:r>
      <w:r w:rsidR="00C20086"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799A16C" w14:textId="02BEE1C1" w:rsidR="00435274" w:rsidRDefault="00435274" w:rsidP="00435274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We are working in close collaboration with </w:t>
      </w:r>
      <w:proofErr w:type="gramStart"/>
      <w:r>
        <w:rPr>
          <w:rFonts w:ascii="Arial" w:hAnsi="Arial" w:cs="Arial"/>
          <w:sz w:val="24"/>
          <w:szCs w:val="24"/>
          <w:lang w:val="en-US"/>
        </w:rPr>
        <w:t>school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across the county to provide full time, part time, and day to day</w:t>
      </w:r>
      <w:r w:rsidR="00C20086">
        <w:rPr>
          <w:rFonts w:ascii="Arial" w:hAnsi="Arial" w:cs="Arial"/>
          <w:sz w:val="24"/>
          <w:szCs w:val="24"/>
          <w:lang w:val="en-US"/>
        </w:rPr>
        <w:t xml:space="preserve"> teaching assistants to support children throughout their day. Aspects of the role may include working with children on a one to one, or small group basis to facilitate their academic, social, and emotional development. </w:t>
      </w:r>
    </w:p>
    <w:p w14:paraId="1A6D57CF" w14:textId="7DC5EC7F" w:rsidR="00C20086" w:rsidRDefault="00C20086" w:rsidP="00435274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If you have worked with children before, or are an aspiring teaching assistant, apply or get in touch to see how we can help. </w:t>
      </w:r>
    </w:p>
    <w:p w14:paraId="2A6D8F4F" w14:textId="01D6A3C1" w:rsidR="00C20086" w:rsidRDefault="00C20086" w:rsidP="00435274">
      <w:pPr>
        <w:rPr>
          <w:rFonts w:ascii="Arial" w:hAnsi="Arial" w:cs="Arial"/>
          <w:sz w:val="24"/>
          <w:szCs w:val="24"/>
          <w:lang w:val="en-US"/>
        </w:rPr>
      </w:pPr>
    </w:p>
    <w:p w14:paraId="2C62C8E7" w14:textId="43F1DD8D" w:rsidR="00C20086" w:rsidRPr="004A2E04" w:rsidRDefault="00C20086" w:rsidP="00435274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4A2E04">
        <w:rPr>
          <w:rFonts w:ascii="Arial" w:hAnsi="Arial" w:cs="Arial"/>
          <w:b/>
          <w:bCs/>
          <w:sz w:val="24"/>
          <w:szCs w:val="24"/>
          <w:lang w:val="en-US"/>
        </w:rPr>
        <w:t xml:space="preserve">What do you need? </w:t>
      </w:r>
    </w:p>
    <w:p w14:paraId="4C616AE7" w14:textId="5265D71E" w:rsidR="00C20086" w:rsidRDefault="00C20086" w:rsidP="00C2008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have either at least 6 months of experience working / volunteering with children or to have a level 1, 2, or 3 teaching assistant </w:t>
      </w:r>
      <w:r w:rsidR="00783E19">
        <w:rPr>
          <w:rFonts w:ascii="Arial" w:hAnsi="Arial" w:cs="Arial"/>
          <w:sz w:val="24"/>
          <w:szCs w:val="24"/>
          <w:lang w:val="en-US"/>
        </w:rPr>
        <w:t>qualification.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32025A7" w14:textId="3B98917C" w:rsidR="00C20086" w:rsidRDefault="00C20086" w:rsidP="00C2008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provide 10 years of work / education history </w:t>
      </w:r>
    </w:p>
    <w:p w14:paraId="3CE163D8" w14:textId="151B31BE" w:rsidR="00C20086" w:rsidRDefault="00C20086" w:rsidP="00C2008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provide a referee for all </w:t>
      </w:r>
      <w:r w:rsidR="00783E19">
        <w:rPr>
          <w:rFonts w:ascii="Arial" w:hAnsi="Arial" w:cs="Arial"/>
          <w:sz w:val="24"/>
          <w:szCs w:val="24"/>
          <w:lang w:val="en-US"/>
        </w:rPr>
        <w:t>workplaces</w:t>
      </w:r>
      <w:r>
        <w:rPr>
          <w:rFonts w:ascii="Arial" w:hAnsi="Arial" w:cs="Arial"/>
          <w:sz w:val="24"/>
          <w:szCs w:val="24"/>
          <w:lang w:val="en-US"/>
        </w:rPr>
        <w:t xml:space="preserve"> in the last 2 years plus a character referee </w:t>
      </w:r>
    </w:p>
    <w:p w14:paraId="6FDEB9F6" w14:textId="674E6EA8" w:rsidR="00C20086" w:rsidRDefault="00C20086" w:rsidP="00C2008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Proof of right to work in the UK </w:t>
      </w:r>
    </w:p>
    <w:p w14:paraId="34F16E90" w14:textId="77777777" w:rsidR="00C20086" w:rsidRDefault="00C20086" w:rsidP="00C20086">
      <w:pPr>
        <w:rPr>
          <w:rFonts w:ascii="Arial" w:hAnsi="Arial" w:cs="Arial"/>
          <w:sz w:val="24"/>
          <w:szCs w:val="24"/>
          <w:lang w:val="en-US"/>
        </w:rPr>
      </w:pPr>
    </w:p>
    <w:p w14:paraId="439F2A90" w14:textId="6DFAAD46" w:rsidR="00C20086" w:rsidRPr="004A2E04" w:rsidRDefault="00C20086" w:rsidP="00C20086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4A2E04">
        <w:rPr>
          <w:rFonts w:ascii="Arial" w:hAnsi="Arial" w:cs="Arial"/>
          <w:b/>
          <w:bCs/>
          <w:sz w:val="24"/>
          <w:szCs w:val="24"/>
          <w:lang w:val="en-US"/>
        </w:rPr>
        <w:t>In this role you will</w:t>
      </w:r>
      <w:r w:rsidR="00B53A12" w:rsidRPr="004A2E04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14:paraId="3A48A785" w14:textId="4EC1054A" w:rsidR="00D02E78" w:rsidRDefault="00D02E78" w:rsidP="00D02E7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Work to support the development of children in your care. </w:t>
      </w:r>
    </w:p>
    <w:p w14:paraId="13849331" w14:textId="568FE491" w:rsidR="00D02E78" w:rsidRDefault="00D02E78" w:rsidP="00D02E7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Act in collaboration with other members of the school staff. </w:t>
      </w:r>
    </w:p>
    <w:p w14:paraId="68F60A9A" w14:textId="105910C0" w:rsidR="00D02E78" w:rsidRDefault="00D02E78" w:rsidP="00D02E7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Working on a one to one or small group basis with learners. </w:t>
      </w:r>
    </w:p>
    <w:p w14:paraId="2B43E06E" w14:textId="479D1431" w:rsidR="00D02E78" w:rsidRDefault="00D02E78" w:rsidP="00D02E7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Be flexible, adaptable, and reliable. </w:t>
      </w:r>
    </w:p>
    <w:p w14:paraId="1001F8EF" w14:textId="786E7264" w:rsidR="00D02E78" w:rsidRDefault="00D02E78" w:rsidP="00D02E7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Support the class teacher with the running of the class </w:t>
      </w:r>
    </w:p>
    <w:p w14:paraId="41534FA3" w14:textId="77777777" w:rsidR="00D02E78" w:rsidRDefault="00D02E78" w:rsidP="00D02E78">
      <w:pPr>
        <w:rPr>
          <w:rFonts w:ascii="Arial" w:hAnsi="Arial" w:cs="Arial"/>
          <w:sz w:val="24"/>
          <w:szCs w:val="24"/>
          <w:lang w:val="en-US"/>
        </w:rPr>
      </w:pPr>
    </w:p>
    <w:p w14:paraId="4443FBAC" w14:textId="47D88051" w:rsidR="00C20086" w:rsidRPr="004A2E04" w:rsidRDefault="00B21E30" w:rsidP="00D02E78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4A2E04">
        <w:rPr>
          <w:rFonts w:ascii="Arial" w:hAnsi="Arial" w:cs="Arial"/>
          <w:b/>
          <w:bCs/>
          <w:sz w:val="24"/>
          <w:szCs w:val="24"/>
          <w:lang w:val="en-US"/>
        </w:rPr>
        <w:t xml:space="preserve">The benefits you will receive </w:t>
      </w:r>
    </w:p>
    <w:p w14:paraId="688BA77E" w14:textId="3D13A3D3" w:rsidR="00B21E30" w:rsidRDefault="006E0D0C" w:rsidP="00B21E3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You will have your own dedicated consultant who will offer you roles </w:t>
      </w:r>
    </w:p>
    <w:p w14:paraId="22DC7D57" w14:textId="676FDC99" w:rsidR="006E0D0C" w:rsidRDefault="006E0D0C" w:rsidP="00B21E3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Simply education </w:t>
      </w:r>
      <w:proofErr w:type="gramStart"/>
      <w:r>
        <w:rPr>
          <w:rFonts w:ascii="Arial" w:hAnsi="Arial" w:cs="Arial"/>
          <w:sz w:val="24"/>
          <w:szCs w:val="24"/>
          <w:lang w:val="en-US"/>
        </w:rPr>
        <w:t>work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with </w:t>
      </w:r>
      <w:proofErr w:type="gramStart"/>
      <w:r>
        <w:rPr>
          <w:rFonts w:ascii="Arial" w:hAnsi="Arial" w:cs="Arial"/>
          <w:sz w:val="24"/>
          <w:szCs w:val="24"/>
          <w:lang w:val="en-US"/>
        </w:rPr>
        <w:t>the majority of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schools across the county so you may be offered the choice of multiple </w:t>
      </w:r>
      <w:r w:rsidR="004A2E04">
        <w:rPr>
          <w:rFonts w:ascii="Arial" w:hAnsi="Arial" w:cs="Arial"/>
          <w:sz w:val="24"/>
          <w:szCs w:val="24"/>
          <w:lang w:val="en-US"/>
        </w:rPr>
        <w:t>roles at different schools.</w:t>
      </w:r>
    </w:p>
    <w:p w14:paraId="3903DF7E" w14:textId="1F556405" w:rsidR="004A2E04" w:rsidRDefault="004A2E04" w:rsidP="00B21E3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Access to a range of over 30 CPD courses to add to your development. </w:t>
      </w:r>
    </w:p>
    <w:p w14:paraId="31A11AC0" w14:textId="64F6B073" w:rsidR="004A2E04" w:rsidRDefault="004A2E04" w:rsidP="00B21E3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Referral scheme where you can earn money for referring us new staff. </w:t>
      </w:r>
    </w:p>
    <w:p w14:paraId="225769FE" w14:textId="3EFFB024" w:rsidR="004A2E04" w:rsidRDefault="004A2E04" w:rsidP="00B21E3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Easy to use online availability system.  </w:t>
      </w:r>
    </w:p>
    <w:p w14:paraId="2F31DC03" w14:textId="24457C60" w:rsidR="004A2E04" w:rsidRDefault="004A2E04" w:rsidP="004A2E04">
      <w:pPr>
        <w:rPr>
          <w:rFonts w:ascii="Arial" w:hAnsi="Arial" w:cs="Arial"/>
          <w:sz w:val="24"/>
          <w:szCs w:val="24"/>
          <w:lang w:val="en-US"/>
        </w:rPr>
      </w:pPr>
    </w:p>
    <w:p w14:paraId="410C432B" w14:textId="77777777" w:rsidR="00C20086" w:rsidRPr="00435274" w:rsidRDefault="00C20086" w:rsidP="00435274">
      <w:pPr>
        <w:rPr>
          <w:rFonts w:ascii="Arial" w:hAnsi="Arial" w:cs="Arial"/>
          <w:sz w:val="24"/>
          <w:szCs w:val="24"/>
          <w:lang w:val="en-US"/>
        </w:rPr>
      </w:pPr>
    </w:p>
    <w:sectPr w:rsidR="00C20086" w:rsidRPr="004352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B31B2"/>
    <w:multiLevelType w:val="hybridMultilevel"/>
    <w:tmpl w:val="510CD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C6C4C"/>
    <w:multiLevelType w:val="hybridMultilevel"/>
    <w:tmpl w:val="F5BCF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F1E2D"/>
    <w:multiLevelType w:val="hybridMultilevel"/>
    <w:tmpl w:val="BC708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644338">
    <w:abstractNumId w:val="0"/>
  </w:num>
  <w:num w:numId="2" w16cid:durableId="607002764">
    <w:abstractNumId w:val="2"/>
  </w:num>
  <w:num w:numId="3" w16cid:durableId="68314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274"/>
    <w:rsid w:val="002F3986"/>
    <w:rsid w:val="002F7BD4"/>
    <w:rsid w:val="00435274"/>
    <w:rsid w:val="0047295A"/>
    <w:rsid w:val="004A2E04"/>
    <w:rsid w:val="00504311"/>
    <w:rsid w:val="006D492F"/>
    <w:rsid w:val="006E0D0C"/>
    <w:rsid w:val="00783E19"/>
    <w:rsid w:val="009F74C6"/>
    <w:rsid w:val="00B21E30"/>
    <w:rsid w:val="00B53A12"/>
    <w:rsid w:val="00B53D42"/>
    <w:rsid w:val="00C20086"/>
    <w:rsid w:val="00D0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8D4AE"/>
  <w15:chartTrackingRefBased/>
  <w15:docId w15:val="{A66C1793-075B-4899-BFFE-FC2B28BC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52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5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52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52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52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52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52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52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2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2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52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52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52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52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52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52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52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2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52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5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2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52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5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52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52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52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52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52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527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A2E0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1490</Characters>
  <Application>Microsoft Office Word</Application>
  <DocSecurity>0</DocSecurity>
  <Lines>62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Oyitch</dc:creator>
  <cp:keywords/>
  <dc:description/>
  <cp:lastModifiedBy>Martin Thomas</cp:lastModifiedBy>
  <cp:revision>2</cp:revision>
  <dcterms:created xsi:type="dcterms:W3CDTF">2024-09-12T14:39:00Z</dcterms:created>
  <dcterms:modified xsi:type="dcterms:W3CDTF">2024-09-12T14:39:00Z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fb85f69-308c-44ad-9fef-2b28ed64cc33_Enabled">
    <vt:lpwstr>true</vt:lpwstr>
  </property>
  <property fmtid="{D5CDD505-2E9C-101B-9397-08002B2CF9AE}" pid="3" name="MSIP_Label_1fb85f69-308c-44ad-9fef-2b28ed64cc33_SetDate">
    <vt:lpwstr>2024-09-12T08:26:52Z</vt:lpwstr>
  </property>
  <property fmtid="{D5CDD505-2E9C-101B-9397-08002B2CF9AE}" pid="4" name="MSIP_Label_1fb85f69-308c-44ad-9fef-2b28ed64cc33_Method">
    <vt:lpwstr>Standard</vt:lpwstr>
  </property>
  <property fmtid="{D5CDD505-2E9C-101B-9397-08002B2CF9AE}" pid="5" name="MSIP_Label_1fb85f69-308c-44ad-9fef-2b28ed64cc33_Name">
    <vt:lpwstr>General Documents</vt:lpwstr>
  </property>
  <property fmtid="{D5CDD505-2E9C-101B-9397-08002B2CF9AE}" pid="6" name="MSIP_Label_1fb85f69-308c-44ad-9fef-2b28ed64cc33_SiteId">
    <vt:lpwstr>5f784eba-d2ce-4bf7-a33f-5cb37dfde5ac</vt:lpwstr>
  </property>
  <property fmtid="{D5CDD505-2E9C-101B-9397-08002B2CF9AE}" pid="7" name="MSIP_Label_1fb85f69-308c-44ad-9fef-2b28ed64cc33_ActionId">
    <vt:lpwstr>63844f21-58eb-4844-9ae8-d9117df1a1d8</vt:lpwstr>
  </property>
  <property fmtid="{D5CDD505-2E9C-101B-9397-08002B2CF9AE}" pid="8" name="MSIP_Label_1fb85f69-308c-44ad-9fef-2b28ed64cc33_ContentBits">
    <vt:lpwstr>0</vt:lpwstr>
  </property>
</Properties>
</file>